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478D7" w:rsidRDefault="005224A4">
      <w:pPr>
        <w:rPr>
          <w:b/>
          <w:i/>
        </w:rPr>
      </w:pPr>
      <w:bookmarkStart w:id="0" w:name="_GoBack"/>
      <w:bookmarkEnd w:id="0"/>
      <w:r>
        <w:rPr>
          <w:b/>
          <w:i/>
        </w:rPr>
        <w:t>Column classisdag: Goed volk buiten</w:t>
      </w:r>
    </w:p>
    <w:p w14:paraId="00000002" w14:textId="77777777" w:rsidR="002478D7" w:rsidRDefault="002478D7"/>
    <w:p w14:paraId="00000003" w14:textId="77777777" w:rsidR="002478D7" w:rsidRDefault="005224A4">
      <w:r>
        <w:t xml:space="preserve">Toen Klaas mij vroeg voor deze column, had ik het thema in eerste instantie verstaan als ‘goed volk </w:t>
      </w:r>
      <w:r>
        <w:rPr>
          <w:u w:val="single"/>
        </w:rPr>
        <w:t>van</w:t>
      </w:r>
      <w:r>
        <w:t xml:space="preserve"> buiten</w:t>
      </w:r>
      <w:r>
        <w:rPr>
          <w:b/>
        </w:rPr>
        <w:t xml:space="preserve">’. </w:t>
      </w:r>
      <w:r>
        <w:t>Dat vond ik wel passend voor Almere en Almere Haven als oudste stadsdeel in het bijzonder. Want voor veel mensen in mijn gemeente geldt dat zij ooit zelf ‘goed volk van buiten’’ waren. Inmiddels zijn er natuurlijk ook tweede- en derde generatie Almeerders.</w:t>
      </w:r>
      <w:r>
        <w:t xml:space="preserve"> Maar onze kerkgemeenschap is grotendeels opgebouwd door mensen die vanuit heel het land naar Almere kwamen, ieder met hun eigen kerkelijke en liturgische achtergrond. De eerste predikant in Almere, Euft Verbaas, zouden we nu een pionier noemen en de gemee</w:t>
      </w:r>
      <w:r>
        <w:t>nte een missionaire kerkplek. Veel mensen kwamen als jong gezin Almere binnen, en met weinig historie en vastomlijnde kaders was er in de kerk veel ruimte voor het opzetten van allerlei activiteiten en creatieve liturgische vormen. Met veel enthousiasme ve</w:t>
      </w:r>
      <w:r>
        <w:t>rtellen gemeenteleden dan over de musicals die gehouden zijn of over de creatieve gezinsdiensten met bomvolle kerkzalen.</w:t>
      </w:r>
      <w:r>
        <w:br/>
      </w:r>
    </w:p>
    <w:p w14:paraId="00000004" w14:textId="77777777" w:rsidR="002478D7" w:rsidRDefault="005224A4">
      <w:r>
        <w:t>Alleen, zoals dat dan kan gaan, worden mensen van buiten vanzelf mensen van binnen. De mensen worden ouder en grijzer, vormen raken ge</w:t>
      </w:r>
      <w:r>
        <w:t>stold, er ontstaat toch iets van ‘zo zijn onze manieren’. Iedereen die van buiten naar binnen stapt is nog altijd van harte welkom. Maar het zal voor zo’n nieuwkomer of iemand van een nieuwe generatie ook lastig zijn om bestaande praktijken kritisch te bev</w:t>
      </w:r>
      <w:r>
        <w:t>ragen.</w:t>
      </w:r>
    </w:p>
    <w:p w14:paraId="00000005" w14:textId="77777777" w:rsidR="002478D7" w:rsidRDefault="002478D7"/>
    <w:p w14:paraId="00000006" w14:textId="77777777" w:rsidR="002478D7" w:rsidRDefault="005224A4">
      <w:r>
        <w:t>Enerzijds voel ik in de gemeente een wil om zich meer te verbinden met jongere generaties en met de lokale samenleving. Anderzijds is er ook wat huiver, vooral wanneer dat ook betekent dat we zelf iets moeten veranderen in hoe we naar buiten treden</w:t>
      </w:r>
      <w:r>
        <w:t xml:space="preserve"> en misschien ook wel in de wijze waarop we met elkaar vieren. Ons willen verbinden met het ‘goede volk’ buiten stelt ons dus ook voor vragen en uitdagingen.</w:t>
      </w:r>
      <w:r>
        <w:br/>
      </w:r>
    </w:p>
    <w:p w14:paraId="00000007" w14:textId="77777777" w:rsidR="002478D7" w:rsidRDefault="005224A4">
      <w:r>
        <w:t>Ik merk dat ook bij mijzelf. Ik word enthousiast van de hernieuwde samenwerking die nu ontstaat m</w:t>
      </w:r>
      <w:r>
        <w:t>et de Doopsgezinde Gemeente, maar ik reageerde gereserveerd toen ik onlangs aangesproken werd over het mogelijk samen opzetten van een cursus door iemand van ‘the course of miracles’. Dan doemen meteen vragen op of we het echt wel hetzelfde bedoelen met ‘G</w:t>
      </w:r>
      <w:r>
        <w:t xml:space="preserve">od’ en of samenwerking wel kan, als onze boodschap te veel uit elkaar ligt. </w:t>
      </w:r>
      <w:r>
        <w:br/>
        <w:t>Het is natuurlijk goed om jezelf altijd kritisch af te vragen waarom je een bepaalde samenwerking wel of niet aan zou willen gaan; waarin je bereid bent te veranderen of los te la</w:t>
      </w:r>
      <w:r>
        <w:t>ten en welke eigenheid je koste wat kost overeind wil houden. Maar dit soort gedachtes kunnen ook te veel afremmen en elke vorm van vernieuwing onmogelijk maken.</w:t>
      </w:r>
    </w:p>
    <w:p w14:paraId="00000008" w14:textId="77777777" w:rsidR="002478D7" w:rsidRDefault="005224A4">
      <w:r>
        <w:br/>
        <w:t>Wat mij oa helpt zijn dan toch weer de Bijbelse verhalen.  Zoals hoe Jezus steeds opnieuw rel</w:t>
      </w:r>
      <w:r>
        <w:t>igieuze hokjes openbrak en actief de verbinding zocht met mensen die tot dan toe buiten stonden. Dat leert mij dat je de samenwerking niet alleen zou moeten willen zoeken vanwege bv de zorgen om het voortbestaan van de eigen gemeenschap. Maar dat het een f</w:t>
      </w:r>
      <w:r>
        <w:t xml:space="preserve">undamentele keuze moet zijn om je te willen verbinden - vanuit een besef dat je niet compleet bent zonder die ander. Dat je anderen, andere stemmen van buiten, nodig hebt om te groeien als gemeenschap en als mens. Ook wanneer dat spannend is of je ver van </w:t>
      </w:r>
      <w:r>
        <w:t>elkaar af lijkt te staan.</w:t>
      </w:r>
      <w:r>
        <w:br/>
      </w:r>
      <w:r>
        <w:br/>
        <w:t xml:space="preserve">Dat maakt niet dat ik elke vorm van samenwerking meteen zie zitten. Maar het helpt me wel om bij nieuwe initiatieven die aangedragen worden niet meteen te denken 'ja maar..' Dat </w:t>
      </w:r>
      <w:r>
        <w:lastRenderedPageBreak/>
        <w:t xml:space="preserve">merk ik ook in de gemeente,mensen willen wel, maar </w:t>
      </w:r>
      <w:r>
        <w:t>moeten soms ook even over een drempel heen geholpen worden. Maar wanneer dat dan gebeurt, komt er vaak vanzelf nieuw enthousiasme. De overtuiging is er. Nu wellicht ook nog wat vaker de durf: om actiever en met minder schroom zelf als gemeenschap naar buit</w:t>
      </w:r>
      <w:r>
        <w:t>en te treden. Want zoals wij die ander nodig hebben, zo kunnen wij ook voor toegevoegde waarde zijn voor de ander en samen iets moois tot stand brengen. Op hoop van zegen.</w:t>
      </w:r>
    </w:p>
    <w:sectPr w:rsidR="002478D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D7"/>
    <w:rsid w:val="002478D7"/>
    <w:rsid w:val="005224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6F9CD-93A9-406E-91EB-7AEFC003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3306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Klaas van der Kamp</dc:creator>
  <cp:lastModifiedBy>Klaas van der Kamp</cp:lastModifiedBy>
  <cp:revision>2</cp:revision>
  <dcterms:created xsi:type="dcterms:W3CDTF">2023-06-22T19:23:00Z</dcterms:created>
  <dcterms:modified xsi:type="dcterms:W3CDTF">2023-06-22T19:23:00Z</dcterms:modified>
</cp:coreProperties>
</file>